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CB" w:rsidRPr="00E00B0A" w:rsidRDefault="0017653A" w:rsidP="0017653A">
      <w:pPr>
        <w:ind w:firstLine="426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-382905</wp:posOffset>
            </wp:positionV>
            <wp:extent cx="1043940" cy="1047750"/>
            <wp:effectExtent l="228600" t="209550" r="213360" b="209550"/>
            <wp:wrapTight wrapText="bothSides">
              <wp:wrapPolygon edited="0">
                <wp:start x="20594" y="-827"/>
                <wp:lineTo x="247" y="-568"/>
                <wp:lineTo x="-594" y="4708"/>
                <wp:lineTo x="-609" y="20814"/>
                <wp:lineTo x="505" y="21926"/>
                <wp:lineTo x="784" y="22204"/>
                <wp:lineTo x="7473" y="22210"/>
                <wp:lineTo x="7752" y="21933"/>
                <wp:lineTo x="8030" y="22211"/>
                <wp:lineTo x="16391" y="22219"/>
                <wp:lineTo x="16670" y="21941"/>
                <wp:lineTo x="21409" y="21668"/>
                <wp:lineTo x="21967" y="21113"/>
                <wp:lineTo x="22264" y="841"/>
                <wp:lineTo x="20594" y="-827"/>
              </wp:wrapPolygon>
            </wp:wrapTight>
            <wp:docPr id="5" name="Рисунок 5" descr="C:\Users\adrenalin\AppData\Local\Microsoft\Windows\INetCache\Content.Word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enalin\AppData\Local\Microsoft\Windows\INetCache\Content.Word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896800">
                      <a:off x="0" y="0"/>
                      <a:ext cx="10439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6EA" w:rsidRPr="00E00B0A">
        <w:rPr>
          <w:rFonts w:ascii="Times New Roman" w:hAnsi="Times New Roman"/>
          <w:b/>
          <w:i/>
          <w:szCs w:val="24"/>
        </w:rPr>
        <w:t>Кафедра безопасности жизнедеятельности и физической культуры</w:t>
      </w:r>
    </w:p>
    <w:p w:rsidR="00C12BEC" w:rsidRPr="00E00B0A" w:rsidRDefault="00C12BEC" w:rsidP="0017653A">
      <w:pPr>
        <w:ind w:firstLine="426"/>
        <w:jc w:val="center"/>
        <w:rPr>
          <w:rFonts w:ascii="Times New Roman" w:hAnsi="Times New Roman"/>
          <w:szCs w:val="24"/>
        </w:rPr>
      </w:pPr>
      <w:r w:rsidRPr="00E00B0A">
        <w:rPr>
          <w:rFonts w:ascii="Times New Roman" w:hAnsi="Times New Roman"/>
          <w:szCs w:val="24"/>
        </w:rPr>
        <w:t>филиал Российского государственного профессионально-педагогического университета</w:t>
      </w:r>
    </w:p>
    <w:p w:rsidR="00C12BEC" w:rsidRPr="00E00B0A" w:rsidRDefault="00C12BEC" w:rsidP="0017653A">
      <w:pPr>
        <w:ind w:firstLine="426"/>
        <w:jc w:val="center"/>
        <w:rPr>
          <w:rFonts w:ascii="Times New Roman" w:hAnsi="Times New Roman"/>
          <w:szCs w:val="24"/>
        </w:rPr>
      </w:pPr>
      <w:r w:rsidRPr="00E00B0A">
        <w:rPr>
          <w:rFonts w:ascii="Times New Roman" w:hAnsi="Times New Roman"/>
          <w:szCs w:val="24"/>
        </w:rPr>
        <w:t>Нижнетагильский государственный социально педагогический институт</w:t>
      </w:r>
    </w:p>
    <w:p w:rsidR="00C12BEC" w:rsidRPr="00E00B0A" w:rsidRDefault="00C12BEC" w:rsidP="00E00B0A">
      <w:pPr>
        <w:ind w:firstLine="426"/>
        <w:jc w:val="center"/>
        <w:rPr>
          <w:rFonts w:ascii="Times New Roman" w:hAnsi="Times New Roman"/>
          <w:szCs w:val="24"/>
        </w:rPr>
      </w:pPr>
    </w:p>
    <w:p w:rsidR="00DE0E2E" w:rsidRPr="00E00B0A" w:rsidRDefault="00C35149" w:rsidP="00E00B0A">
      <w:pPr>
        <w:ind w:firstLine="426"/>
        <w:jc w:val="center"/>
        <w:rPr>
          <w:rFonts w:ascii="Times New Roman" w:hAnsi="Times New Roman"/>
          <w:b/>
          <w:i/>
          <w:szCs w:val="24"/>
          <w:u w:val="single"/>
        </w:rPr>
      </w:pPr>
      <w:r w:rsidRPr="00E00B0A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2B511D" w:rsidRPr="00E00B0A">
        <w:rPr>
          <w:rFonts w:ascii="Times New Roman" w:hAnsi="Times New Roman"/>
          <w:b/>
          <w:i/>
          <w:szCs w:val="24"/>
          <w:u w:val="single"/>
          <w:lang w:val="en-US"/>
        </w:rPr>
        <w:t>V</w:t>
      </w:r>
      <w:r w:rsidR="002B511D" w:rsidRPr="00E00B0A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C12BEC" w:rsidRPr="00E00B0A">
        <w:rPr>
          <w:rFonts w:ascii="Times New Roman" w:hAnsi="Times New Roman"/>
          <w:b/>
          <w:i/>
          <w:szCs w:val="24"/>
          <w:u w:val="single"/>
        </w:rPr>
        <w:t xml:space="preserve">ВСЕРОССИЙСКАЯ </w:t>
      </w:r>
      <w:r w:rsidR="000546EA" w:rsidRPr="00E00B0A">
        <w:rPr>
          <w:rFonts w:ascii="Times New Roman" w:hAnsi="Times New Roman"/>
          <w:b/>
          <w:i/>
          <w:szCs w:val="24"/>
          <w:u w:val="single"/>
        </w:rPr>
        <w:t xml:space="preserve">ЕЖЕГОДНАЯ </w:t>
      </w:r>
      <w:r w:rsidR="000F0689" w:rsidRPr="00E00B0A">
        <w:rPr>
          <w:rFonts w:ascii="Times New Roman" w:hAnsi="Times New Roman"/>
          <w:b/>
          <w:i/>
          <w:szCs w:val="24"/>
          <w:u w:val="single"/>
        </w:rPr>
        <w:t>НАУЧНО-ПРАКТИЧЕСКАЯ КОНФЕРЕНЦИЯ</w:t>
      </w:r>
    </w:p>
    <w:p w:rsidR="000F0689" w:rsidRPr="00E00B0A" w:rsidRDefault="000F0689" w:rsidP="00E00B0A">
      <w:pPr>
        <w:ind w:firstLine="426"/>
        <w:jc w:val="center"/>
        <w:rPr>
          <w:rFonts w:ascii="Times New Roman" w:hAnsi="Times New Roman"/>
          <w:b/>
          <w:szCs w:val="24"/>
        </w:rPr>
      </w:pPr>
    </w:p>
    <w:p w:rsidR="00DE0E2E" w:rsidRPr="00E00B0A" w:rsidRDefault="001555B0" w:rsidP="00E00B0A">
      <w:pPr>
        <w:ind w:firstLine="426"/>
        <w:jc w:val="center"/>
        <w:rPr>
          <w:rFonts w:ascii="Times New Roman" w:hAnsi="Times New Roman"/>
          <w:b/>
          <w:szCs w:val="24"/>
        </w:rPr>
      </w:pPr>
      <w:r w:rsidRPr="00E00B0A">
        <w:rPr>
          <w:rFonts w:ascii="Times New Roman" w:hAnsi="Times New Roman"/>
          <w:b/>
          <w:szCs w:val="24"/>
        </w:rPr>
        <w:t>«</w:t>
      </w:r>
      <w:r w:rsidR="00A246C9" w:rsidRPr="00E00B0A">
        <w:rPr>
          <w:rFonts w:ascii="Times New Roman" w:hAnsi="Times New Roman"/>
          <w:b/>
          <w:szCs w:val="24"/>
        </w:rPr>
        <w:t>БЕЗОПАСНОСТЬ ЖИЗНЕДЕЯТЕЛЬНОСТИ И ФИЗИЧЕСКАЯ КУЛЬТУРА</w:t>
      </w:r>
      <w:r w:rsidR="0006042C">
        <w:rPr>
          <w:rFonts w:ascii="Times New Roman" w:hAnsi="Times New Roman"/>
          <w:b/>
          <w:szCs w:val="24"/>
        </w:rPr>
        <w:t>:</w:t>
      </w:r>
      <w:r w:rsidR="00A246C9" w:rsidRPr="00E00B0A">
        <w:rPr>
          <w:rFonts w:ascii="Times New Roman" w:hAnsi="Times New Roman"/>
          <w:b/>
          <w:szCs w:val="24"/>
        </w:rPr>
        <w:t xml:space="preserve"> МЕТОДИЧЕСКИЕ АСПЕКТЫ </w:t>
      </w:r>
      <w:r w:rsidR="0006042C">
        <w:rPr>
          <w:rFonts w:ascii="Times New Roman" w:hAnsi="Times New Roman"/>
          <w:b/>
          <w:szCs w:val="24"/>
        </w:rPr>
        <w:t>ПРЕПОДАВАНИЯ В УСЛОВИЯХ РЕАЛИЗАЦИИ ФГОС</w:t>
      </w:r>
      <w:r w:rsidRPr="00E00B0A">
        <w:rPr>
          <w:rFonts w:ascii="Times New Roman" w:hAnsi="Times New Roman"/>
          <w:b/>
          <w:szCs w:val="24"/>
        </w:rPr>
        <w:t>»</w:t>
      </w:r>
    </w:p>
    <w:p w:rsidR="00DE0E2E" w:rsidRPr="00E00B0A" w:rsidRDefault="00DE0E2E" w:rsidP="00E00B0A">
      <w:pPr>
        <w:ind w:firstLine="426"/>
        <w:rPr>
          <w:rFonts w:ascii="Times New Roman" w:hAnsi="Times New Roman"/>
          <w:szCs w:val="24"/>
        </w:rPr>
      </w:pPr>
    </w:p>
    <w:p w:rsidR="00B213A7" w:rsidRDefault="00C12BEC" w:rsidP="00B213A7">
      <w:pPr>
        <w:spacing w:line="288" w:lineRule="auto"/>
        <w:ind w:firstLine="426"/>
        <w:jc w:val="center"/>
        <w:rPr>
          <w:rFonts w:ascii="Times New Roman" w:eastAsia="TimesNewRomanPS-BoldMT" w:hAnsi="Times New Roman"/>
          <w:b/>
          <w:bCs/>
          <w:color w:val="000000"/>
          <w:szCs w:val="24"/>
        </w:rPr>
      </w:pP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>Информационное сообщение</w:t>
      </w:r>
    </w:p>
    <w:p w:rsidR="0017653A" w:rsidRDefault="00C12BEC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Уважаемые коллеги! Приглашаем Вас, принять участие в        </w:t>
      </w:r>
      <w:r w:rsidRPr="00E00B0A">
        <w:rPr>
          <w:rFonts w:ascii="Times New Roman" w:eastAsia="TimesNewRomanPSMT" w:hAnsi="Times New Roman"/>
          <w:color w:val="000000"/>
          <w:szCs w:val="24"/>
          <w:lang w:val="en-US"/>
        </w:rPr>
        <w:t>V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 Всероссийской ежегодной научно-практической конференции: «Безопасность жизнедеятельности и физическая культура</w:t>
      </w:r>
      <w:proofErr w:type="gramStart"/>
      <w:r w:rsidR="00B213A7">
        <w:rPr>
          <w:rFonts w:ascii="Times New Roman" w:eastAsia="TimesNewRomanPSMT" w:hAnsi="Times New Roman"/>
          <w:color w:val="000000"/>
          <w:szCs w:val="24"/>
        </w:rPr>
        <w:t>:м</w:t>
      </w:r>
      <w:proofErr w:type="gramEnd"/>
      <w:r w:rsidR="00B213A7">
        <w:rPr>
          <w:rFonts w:ascii="Times New Roman" w:eastAsia="TimesNewRomanPSMT" w:hAnsi="Times New Roman"/>
          <w:color w:val="000000"/>
          <w:szCs w:val="24"/>
        </w:rPr>
        <w:t xml:space="preserve">етодические аспекты преподавания в условиях 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ФГОС», </w:t>
      </w:r>
    </w:p>
    <w:p w:rsidR="00C12BEC" w:rsidRPr="00E00B0A" w:rsidRDefault="00C12BEC" w:rsidP="0017653A">
      <w:pPr>
        <w:spacing w:line="288" w:lineRule="auto"/>
        <w:rPr>
          <w:rFonts w:ascii="Times New Roman" w:eastAsia="TimesNewRomanPSMT" w:hAnsi="Times New Roman"/>
          <w:color w:val="000000"/>
          <w:szCs w:val="24"/>
        </w:rPr>
      </w:pPr>
      <w:proofErr w:type="gramStart"/>
      <w:r w:rsidRPr="00E00B0A">
        <w:rPr>
          <w:rFonts w:ascii="Times New Roman" w:eastAsia="TimesNewRomanPSMT" w:hAnsi="Times New Roman"/>
          <w:color w:val="000000"/>
          <w:szCs w:val="24"/>
        </w:rPr>
        <w:t>которая</w:t>
      </w:r>
      <w:proofErr w:type="gramEnd"/>
      <w:r w:rsidRPr="00E00B0A">
        <w:rPr>
          <w:rFonts w:ascii="Times New Roman" w:eastAsia="TimesNewRomanPSMT" w:hAnsi="Times New Roman"/>
          <w:color w:val="000000"/>
          <w:szCs w:val="24"/>
        </w:rPr>
        <w:t xml:space="preserve"> состоится </w:t>
      </w:r>
      <w:r w:rsidRPr="00E00B0A">
        <w:rPr>
          <w:rFonts w:ascii="Times New Roman" w:hAnsi="Times New Roman"/>
          <w:szCs w:val="24"/>
        </w:rPr>
        <w:t>25 марта 201</w:t>
      </w:r>
      <w:r w:rsidR="00E00B0A" w:rsidRPr="00E00B0A">
        <w:rPr>
          <w:rFonts w:ascii="Times New Roman" w:hAnsi="Times New Roman"/>
          <w:szCs w:val="24"/>
        </w:rPr>
        <w:t>5</w:t>
      </w:r>
      <w:r w:rsidRPr="00E00B0A">
        <w:rPr>
          <w:rFonts w:ascii="Times New Roman" w:hAnsi="Times New Roman"/>
          <w:szCs w:val="24"/>
        </w:rPr>
        <w:t xml:space="preserve"> года 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 на базе </w:t>
      </w:r>
      <w:r w:rsidR="00E00B0A">
        <w:rPr>
          <w:rFonts w:ascii="Times New Roman" w:eastAsia="TimesNewRomanPSMT" w:hAnsi="Times New Roman"/>
          <w:color w:val="000000"/>
          <w:szCs w:val="24"/>
        </w:rPr>
        <w:t>к</w:t>
      </w:r>
      <w:r w:rsidRPr="00E00B0A">
        <w:rPr>
          <w:rFonts w:ascii="Times New Roman" w:eastAsia="TimesNewRomanPSMT" w:hAnsi="Times New Roman"/>
          <w:color w:val="000000"/>
          <w:szCs w:val="24"/>
        </w:rPr>
        <w:t>афедр</w:t>
      </w:r>
      <w:r w:rsidR="00E00B0A">
        <w:rPr>
          <w:rFonts w:ascii="Times New Roman" w:eastAsia="TimesNewRomanPSMT" w:hAnsi="Times New Roman"/>
          <w:color w:val="000000"/>
          <w:szCs w:val="24"/>
        </w:rPr>
        <w:t>ы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 безопасности жизнедеятельности и физической культуры РГППУ ф</w:t>
      </w:r>
      <w:r w:rsidR="00495E50">
        <w:rPr>
          <w:rFonts w:ascii="Times New Roman" w:eastAsia="TimesNewRomanPSMT" w:hAnsi="Times New Roman"/>
          <w:color w:val="000000"/>
          <w:szCs w:val="24"/>
        </w:rPr>
        <w:t xml:space="preserve">. </w:t>
      </w:r>
      <w:r w:rsidRPr="00E00B0A">
        <w:rPr>
          <w:rFonts w:ascii="Times New Roman" w:eastAsia="TimesNewRomanPSMT" w:hAnsi="Times New Roman"/>
          <w:color w:val="000000"/>
          <w:szCs w:val="24"/>
        </w:rPr>
        <w:t>НТГСП</w:t>
      </w:r>
      <w:r w:rsidR="00495E50">
        <w:rPr>
          <w:rFonts w:ascii="Times New Roman" w:eastAsia="TimesNewRomanPSMT" w:hAnsi="Times New Roman"/>
          <w:color w:val="000000"/>
          <w:szCs w:val="24"/>
        </w:rPr>
        <w:t>И</w:t>
      </w:r>
      <w:r w:rsidR="00E00B0A">
        <w:rPr>
          <w:rFonts w:ascii="Times New Roman" w:eastAsia="TimesNewRomanPSMT" w:hAnsi="Times New Roman"/>
          <w:color w:val="000000"/>
          <w:szCs w:val="24"/>
        </w:rPr>
        <w:t xml:space="preserve">, Нижний Тагил, Красногвардейская, 57. 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. </w:t>
      </w:r>
    </w:p>
    <w:p w:rsid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</w:p>
    <w:p w:rsidR="00C12BEC" w:rsidRPr="00E00B0A" w:rsidRDefault="00C12BEC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Конференция проводится </w:t>
      </w: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>в очно-заочной форме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. По итогам конференции будет выпущен сборник научных трудов, имеющий индекс РИНЦ. </w:t>
      </w:r>
    </w:p>
    <w:p w:rsidR="00C12BEC" w:rsidRPr="00E00B0A" w:rsidRDefault="00C12BEC" w:rsidP="00E00B0A">
      <w:pPr>
        <w:spacing w:line="288" w:lineRule="auto"/>
        <w:ind w:firstLine="426"/>
        <w:rPr>
          <w:rFonts w:ascii="Times New Roman" w:eastAsia="TimesNewRomanPSMT" w:hAnsi="Times New Roman"/>
          <w:b/>
          <w:color w:val="000000"/>
          <w:szCs w:val="24"/>
        </w:rPr>
      </w:pPr>
      <w:r w:rsidRPr="00E00B0A">
        <w:rPr>
          <w:rFonts w:ascii="Times New Roman" w:eastAsia="TimesNewRomanPSMT" w:hAnsi="Times New Roman"/>
          <w:b/>
          <w:color w:val="000000"/>
          <w:szCs w:val="24"/>
        </w:rPr>
        <w:t>Организаторы конференции: ФГАОУ ВПО РГППУ ф. НТГСПИ</w:t>
      </w:r>
      <w:r w:rsidR="00495E50">
        <w:rPr>
          <w:rFonts w:ascii="Times New Roman" w:eastAsia="TimesNewRomanPSMT" w:hAnsi="Times New Roman"/>
          <w:b/>
          <w:color w:val="000000"/>
          <w:szCs w:val="24"/>
        </w:rPr>
        <w:t>,</w:t>
      </w:r>
      <w:r w:rsidRPr="00E00B0A">
        <w:rPr>
          <w:rFonts w:ascii="Times New Roman" w:eastAsia="TimesNewRomanPSMT" w:hAnsi="Times New Roman"/>
          <w:b/>
          <w:color w:val="000000"/>
          <w:szCs w:val="24"/>
        </w:rPr>
        <w:t xml:space="preserve"> каф. БЖФК.</w:t>
      </w:r>
    </w:p>
    <w:p w:rsidR="00E00B0A" w:rsidRPr="00E00B0A" w:rsidRDefault="00E00B0A" w:rsidP="00E00B0A">
      <w:pPr>
        <w:ind w:firstLine="426"/>
        <w:jc w:val="center"/>
        <w:rPr>
          <w:rFonts w:ascii="Times New Roman" w:hAnsi="Times New Roman"/>
          <w:b/>
          <w:szCs w:val="24"/>
        </w:rPr>
      </w:pPr>
      <w:r w:rsidRPr="00E00B0A">
        <w:rPr>
          <w:rFonts w:ascii="Times New Roman" w:hAnsi="Times New Roman"/>
          <w:b/>
          <w:szCs w:val="24"/>
        </w:rPr>
        <w:t xml:space="preserve">Оргкомитет </w:t>
      </w:r>
      <w:r w:rsidR="0006042C">
        <w:rPr>
          <w:rFonts w:ascii="Times New Roman" w:hAnsi="Times New Roman"/>
          <w:b/>
          <w:szCs w:val="24"/>
        </w:rPr>
        <w:t>Всероссийск</w:t>
      </w:r>
      <w:r w:rsidRPr="00E00B0A">
        <w:rPr>
          <w:rFonts w:ascii="Times New Roman" w:hAnsi="Times New Roman"/>
          <w:b/>
          <w:szCs w:val="24"/>
        </w:rPr>
        <w:t xml:space="preserve">ой научно-практической конференции </w:t>
      </w:r>
    </w:p>
    <w:p w:rsidR="00E00B0A" w:rsidRPr="00E00B0A" w:rsidRDefault="00E00B0A" w:rsidP="00E00B0A">
      <w:pPr>
        <w:ind w:firstLine="426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077"/>
        <w:gridCol w:w="5670"/>
      </w:tblGrid>
      <w:tr w:rsidR="00E00B0A" w:rsidRPr="00E00B0A" w:rsidTr="00E00B0A">
        <w:tc>
          <w:tcPr>
            <w:tcW w:w="4077" w:type="dxa"/>
          </w:tcPr>
          <w:p w:rsidR="00E00B0A" w:rsidRPr="00E00B0A" w:rsidRDefault="00E00B0A" w:rsidP="00E00B0A">
            <w:pPr>
              <w:rPr>
                <w:rFonts w:ascii="Times New Roman" w:hAnsi="Times New Roman"/>
                <w:szCs w:val="24"/>
              </w:rPr>
            </w:pPr>
            <w:r w:rsidRPr="00E00B0A">
              <w:rPr>
                <w:rFonts w:ascii="Times New Roman" w:hAnsi="Times New Roman"/>
                <w:szCs w:val="24"/>
              </w:rPr>
              <w:t>Федюнин Владимир Александрович</w:t>
            </w:r>
          </w:p>
        </w:tc>
        <w:tc>
          <w:tcPr>
            <w:tcW w:w="5670" w:type="dxa"/>
          </w:tcPr>
          <w:p w:rsidR="00E00B0A" w:rsidRPr="00E00B0A" w:rsidRDefault="00E00B0A" w:rsidP="00495E50">
            <w:pPr>
              <w:rPr>
                <w:rFonts w:ascii="Times New Roman" w:hAnsi="Times New Roman"/>
                <w:szCs w:val="24"/>
              </w:rPr>
            </w:pPr>
            <w:r w:rsidRPr="00E00B0A">
              <w:rPr>
                <w:rFonts w:ascii="Times New Roman" w:hAnsi="Times New Roman"/>
                <w:szCs w:val="24"/>
              </w:rPr>
              <w:t>кандидат биологических наук, декан ФСБЖ НТГСП</w:t>
            </w:r>
            <w:r>
              <w:rPr>
                <w:rFonts w:ascii="Times New Roman" w:hAnsi="Times New Roman"/>
                <w:szCs w:val="24"/>
              </w:rPr>
              <w:t>И</w:t>
            </w:r>
            <w:r w:rsidR="00495E50">
              <w:rPr>
                <w:rFonts w:ascii="Times New Roman" w:hAnsi="Times New Roman"/>
                <w:szCs w:val="24"/>
              </w:rPr>
              <w:t xml:space="preserve"> (ф) РГППУ</w:t>
            </w:r>
            <w:r w:rsidRPr="00E00B0A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E00B0A" w:rsidRPr="00E00B0A" w:rsidTr="00E00B0A">
        <w:tc>
          <w:tcPr>
            <w:tcW w:w="4077" w:type="dxa"/>
          </w:tcPr>
          <w:p w:rsidR="00E00B0A" w:rsidRPr="00E00B0A" w:rsidRDefault="00E00B0A" w:rsidP="00E00B0A">
            <w:pPr>
              <w:rPr>
                <w:rFonts w:ascii="Times New Roman" w:hAnsi="Times New Roman"/>
                <w:szCs w:val="24"/>
              </w:rPr>
            </w:pPr>
            <w:r w:rsidRPr="00E00B0A">
              <w:rPr>
                <w:rFonts w:ascii="Times New Roman" w:hAnsi="Times New Roman"/>
                <w:szCs w:val="24"/>
              </w:rPr>
              <w:t>Ерохина Людмила Юрьевна</w:t>
            </w:r>
          </w:p>
        </w:tc>
        <w:tc>
          <w:tcPr>
            <w:tcW w:w="5670" w:type="dxa"/>
          </w:tcPr>
          <w:p w:rsidR="00E00B0A" w:rsidRPr="00E00B0A" w:rsidRDefault="00E00B0A" w:rsidP="00495E50">
            <w:pPr>
              <w:rPr>
                <w:rFonts w:ascii="Times New Roman" w:hAnsi="Times New Roman"/>
                <w:szCs w:val="24"/>
              </w:rPr>
            </w:pPr>
            <w:r w:rsidRPr="00E00B0A">
              <w:rPr>
                <w:rFonts w:ascii="Times New Roman" w:hAnsi="Times New Roman"/>
                <w:szCs w:val="24"/>
              </w:rPr>
              <w:t>кандидат педагогических наук, заведующий кафедрой безопасности жизнедеятельности и физической культуры НТГСП</w:t>
            </w:r>
            <w:r>
              <w:rPr>
                <w:rFonts w:ascii="Times New Roman" w:hAnsi="Times New Roman"/>
                <w:szCs w:val="24"/>
              </w:rPr>
              <w:t>И</w:t>
            </w:r>
            <w:r w:rsidR="00495E50">
              <w:rPr>
                <w:rFonts w:ascii="Times New Roman" w:hAnsi="Times New Roman"/>
                <w:szCs w:val="24"/>
              </w:rPr>
              <w:t xml:space="preserve"> (ф) РГППУ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E00B0A" w:rsidRPr="00E00B0A" w:rsidTr="00E00B0A">
        <w:tc>
          <w:tcPr>
            <w:tcW w:w="4077" w:type="dxa"/>
          </w:tcPr>
          <w:p w:rsidR="00E00B0A" w:rsidRPr="00E00B0A" w:rsidRDefault="00E00B0A" w:rsidP="00E00B0A">
            <w:pPr>
              <w:rPr>
                <w:rFonts w:ascii="Times New Roman" w:hAnsi="Times New Roman"/>
                <w:szCs w:val="24"/>
              </w:rPr>
            </w:pPr>
            <w:r w:rsidRPr="00E00B0A">
              <w:rPr>
                <w:rFonts w:ascii="Times New Roman" w:hAnsi="Times New Roman"/>
                <w:szCs w:val="24"/>
              </w:rPr>
              <w:t>Неймышев Алексей Викторович</w:t>
            </w:r>
          </w:p>
        </w:tc>
        <w:tc>
          <w:tcPr>
            <w:tcW w:w="5670" w:type="dxa"/>
          </w:tcPr>
          <w:p w:rsidR="00E00B0A" w:rsidRPr="00E00B0A" w:rsidRDefault="00E00B0A" w:rsidP="00495E50">
            <w:pPr>
              <w:rPr>
                <w:rFonts w:ascii="Times New Roman" w:hAnsi="Times New Roman"/>
                <w:szCs w:val="24"/>
              </w:rPr>
            </w:pPr>
            <w:r w:rsidRPr="00E00B0A">
              <w:rPr>
                <w:rFonts w:ascii="Times New Roman" w:hAnsi="Times New Roman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  <w:szCs w:val="24"/>
              </w:rPr>
              <w:t xml:space="preserve">доцент кафедры </w:t>
            </w:r>
            <w:r w:rsidR="00495E50">
              <w:rPr>
                <w:rFonts w:ascii="Times New Roman" w:hAnsi="Times New Roman"/>
                <w:szCs w:val="24"/>
              </w:rPr>
              <w:t>безопасности жизнедеятельности и физической культуры</w:t>
            </w:r>
            <w:r>
              <w:rPr>
                <w:rFonts w:ascii="Times New Roman" w:hAnsi="Times New Roman"/>
                <w:szCs w:val="24"/>
              </w:rPr>
              <w:t xml:space="preserve"> НТГСПИ</w:t>
            </w:r>
            <w:r w:rsidR="00495E50">
              <w:rPr>
                <w:rFonts w:ascii="Times New Roman" w:hAnsi="Times New Roman"/>
                <w:szCs w:val="24"/>
              </w:rPr>
              <w:t xml:space="preserve"> (ф) РГППУ</w:t>
            </w:r>
            <w:r w:rsidRPr="00E00B0A">
              <w:rPr>
                <w:rFonts w:ascii="Times New Roman" w:hAnsi="Times New Roman"/>
                <w:szCs w:val="24"/>
              </w:rPr>
              <w:t xml:space="preserve">, мастер спорта </w:t>
            </w:r>
            <w:r>
              <w:rPr>
                <w:rFonts w:ascii="Times New Roman" w:hAnsi="Times New Roman"/>
                <w:szCs w:val="24"/>
              </w:rPr>
              <w:t>России.</w:t>
            </w:r>
          </w:p>
        </w:tc>
      </w:tr>
    </w:tbl>
    <w:p w:rsidR="00C12BEC" w:rsidRPr="00E00B0A" w:rsidRDefault="00C12BEC" w:rsidP="00E00B0A">
      <w:pPr>
        <w:spacing w:line="288" w:lineRule="auto"/>
        <w:ind w:firstLine="426"/>
        <w:jc w:val="center"/>
        <w:rPr>
          <w:rFonts w:ascii="Times New Roman" w:eastAsia="TimesNewRomanPSMT" w:hAnsi="Times New Roman"/>
          <w:color w:val="000000"/>
          <w:szCs w:val="24"/>
        </w:rPr>
      </w:pPr>
    </w:p>
    <w:p w:rsidR="00C12BEC" w:rsidRPr="0017653A" w:rsidRDefault="00C12BEC" w:rsidP="00E00B0A">
      <w:pPr>
        <w:spacing w:line="288" w:lineRule="auto"/>
        <w:ind w:firstLine="426"/>
        <w:jc w:val="center"/>
        <w:rPr>
          <w:rFonts w:ascii="Times New Roman" w:eastAsia="TimesNewRomanPSMT" w:hAnsi="Times New Roman"/>
          <w:b/>
          <w:color w:val="000000"/>
          <w:szCs w:val="24"/>
        </w:rPr>
      </w:pPr>
      <w:r w:rsidRPr="0017653A">
        <w:rPr>
          <w:rFonts w:ascii="Times New Roman" w:eastAsia="TimesNewRomanPSMT" w:hAnsi="Times New Roman"/>
          <w:b/>
          <w:color w:val="000000"/>
          <w:szCs w:val="24"/>
        </w:rPr>
        <w:t>ОСНОВНЫЕ НАПРАВЛЕНИЯ: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Безопасность жизнедеятельности в рамках Федерального государственного образовательного стандарта основного общего образования: </w:t>
      </w:r>
      <w:hyperlink r:id="rId6" w:history="1">
        <w:r w:rsidRPr="00E00B0A">
          <w:rPr>
            <w:rFonts w:ascii="Times New Roman" w:eastAsia="TimesNewRomanPSMT" w:hAnsi="Times New Roman"/>
            <w:color w:val="000000"/>
            <w:szCs w:val="24"/>
          </w:rPr>
          <w:t>идеология, содержание, технология введения</w:t>
        </w:r>
      </w:hyperlink>
      <w:r w:rsidRPr="00E00B0A">
        <w:rPr>
          <w:rFonts w:ascii="Times New Roman" w:eastAsia="TimesNewRomanPSMT" w:hAnsi="Times New Roman"/>
          <w:color w:val="000000"/>
          <w:szCs w:val="24"/>
        </w:rPr>
        <w:t>;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Методические аспекты реализации здоровьесберегающих технологий в образовательных организациях;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Социальные проблемы современного общества;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Интеграция безопасности жизнедеятельности и физической культуры как основа формирования личности безопасного типа;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Методика обучения техносферной безопасности студентов высших и средних профессиональных образовательных организаций;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Организация спортивной работы с </w:t>
      </w:r>
      <w:proofErr w:type="gramStart"/>
      <w:r w:rsidRPr="00E00B0A">
        <w:rPr>
          <w:rFonts w:ascii="Times New Roman" w:eastAsia="TimesNewRomanPSMT" w:hAnsi="Times New Roman"/>
          <w:color w:val="000000"/>
          <w:szCs w:val="24"/>
        </w:rPr>
        <w:t>обучающимися</w:t>
      </w:r>
      <w:proofErr w:type="gramEnd"/>
      <w:r w:rsidRPr="00E00B0A">
        <w:rPr>
          <w:rFonts w:ascii="Times New Roman" w:eastAsia="TimesNewRomanPSMT" w:hAnsi="Times New Roman"/>
          <w:color w:val="000000"/>
          <w:szCs w:val="24"/>
        </w:rPr>
        <w:t xml:space="preserve"> в условиях реализации требований современного образования.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Современные физкультурно-оздоровительные и информационно-диагностические технологии в практике дисциплины «Физическая культура»</w:t>
      </w:r>
    </w:p>
    <w:p w:rsidR="00C12BEC" w:rsidRPr="00E00B0A" w:rsidRDefault="00C12BEC" w:rsidP="00E00B0A">
      <w:pPr>
        <w:numPr>
          <w:ilvl w:val="0"/>
          <w:numId w:val="1"/>
        </w:numPr>
        <w:ind w:left="0"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Физиологические аспекты  адаптации к нагрузке спортсменов, занимающихся в спортивных школах. </w:t>
      </w:r>
    </w:p>
    <w:p w:rsidR="00364AC0" w:rsidRPr="00E00B0A" w:rsidRDefault="004F34D5" w:rsidP="00E00B0A">
      <w:pPr>
        <w:ind w:firstLine="426"/>
        <w:rPr>
          <w:rFonts w:ascii="Times New Roman" w:hAnsi="Times New Roman"/>
          <w:szCs w:val="24"/>
        </w:rPr>
      </w:pPr>
      <w:r w:rsidRPr="00E00B0A">
        <w:rPr>
          <w:rFonts w:ascii="Times New Roman" w:hAnsi="Times New Roman"/>
          <w:szCs w:val="24"/>
        </w:rPr>
        <w:lastRenderedPageBreak/>
        <w:t>На конференции планируется обсудить методологические</w:t>
      </w:r>
      <w:r w:rsidR="00C35149" w:rsidRPr="00E00B0A">
        <w:rPr>
          <w:rFonts w:ascii="Times New Roman" w:hAnsi="Times New Roman"/>
          <w:szCs w:val="24"/>
        </w:rPr>
        <w:t xml:space="preserve"> и методические</w:t>
      </w:r>
      <w:r w:rsidRPr="00E00B0A">
        <w:rPr>
          <w:rFonts w:ascii="Times New Roman" w:hAnsi="Times New Roman"/>
          <w:szCs w:val="24"/>
        </w:rPr>
        <w:t xml:space="preserve"> проблемы образования в области физической культуры и безопасности жизнедеятельности в </w:t>
      </w:r>
      <w:r w:rsidR="00E00B0A" w:rsidRPr="00E00B0A">
        <w:rPr>
          <w:rFonts w:ascii="Times New Roman" w:hAnsi="Times New Roman"/>
          <w:szCs w:val="24"/>
        </w:rPr>
        <w:t>ВУЗ</w:t>
      </w:r>
      <w:r w:rsidRPr="00E00B0A">
        <w:rPr>
          <w:rFonts w:ascii="Times New Roman" w:hAnsi="Times New Roman"/>
          <w:szCs w:val="24"/>
        </w:rPr>
        <w:t xml:space="preserve">е, </w:t>
      </w:r>
      <w:r w:rsidR="00E00B0A" w:rsidRPr="00E00B0A">
        <w:rPr>
          <w:rFonts w:ascii="Times New Roman" w:hAnsi="Times New Roman"/>
          <w:szCs w:val="24"/>
        </w:rPr>
        <w:t xml:space="preserve">ССУЗе, </w:t>
      </w:r>
      <w:r w:rsidRPr="00E00B0A">
        <w:rPr>
          <w:rFonts w:ascii="Times New Roman" w:hAnsi="Times New Roman"/>
          <w:szCs w:val="24"/>
        </w:rPr>
        <w:t>школе и в системе дополнительного образования</w:t>
      </w:r>
      <w:r w:rsidR="00A246C9" w:rsidRPr="00E00B0A">
        <w:rPr>
          <w:rFonts w:ascii="Times New Roman" w:hAnsi="Times New Roman"/>
          <w:szCs w:val="24"/>
        </w:rPr>
        <w:t xml:space="preserve"> в условиях </w:t>
      </w:r>
      <w:r w:rsidR="00C35149" w:rsidRPr="00E00B0A">
        <w:rPr>
          <w:rFonts w:ascii="Times New Roman" w:hAnsi="Times New Roman"/>
          <w:szCs w:val="24"/>
        </w:rPr>
        <w:t>реализации</w:t>
      </w:r>
      <w:r w:rsidR="00A246C9" w:rsidRPr="00E00B0A">
        <w:rPr>
          <w:rFonts w:ascii="Times New Roman" w:hAnsi="Times New Roman"/>
          <w:szCs w:val="24"/>
        </w:rPr>
        <w:t xml:space="preserve"> Федерального государственного образовательного стандарта.</w:t>
      </w:r>
    </w:p>
    <w:p w:rsidR="00D32617" w:rsidRPr="00E00B0A" w:rsidRDefault="00D32617" w:rsidP="00E00B0A">
      <w:pPr>
        <w:ind w:firstLine="426"/>
        <w:jc w:val="center"/>
        <w:rPr>
          <w:rFonts w:ascii="Times New Roman" w:hAnsi="Times New Roman"/>
          <w:b/>
          <w:szCs w:val="24"/>
        </w:rPr>
      </w:pPr>
      <w:r w:rsidRPr="00E00B0A">
        <w:rPr>
          <w:rFonts w:ascii="Times New Roman" w:hAnsi="Times New Roman"/>
          <w:b/>
          <w:szCs w:val="24"/>
        </w:rPr>
        <w:t>Условия участия</w:t>
      </w:r>
    </w:p>
    <w:p w:rsidR="00C12BEC" w:rsidRPr="00E00B0A" w:rsidRDefault="00C12BEC" w:rsidP="00E00B0A">
      <w:pPr>
        <w:spacing w:line="288" w:lineRule="auto"/>
        <w:ind w:firstLine="426"/>
        <w:rPr>
          <w:rFonts w:ascii="Times New Roman" w:hAnsi="Times New Roman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Участие в работе конференции </w:t>
      </w: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>бесплатное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. По результатам работы конференции оргкомитетом будет выпущен </w:t>
      </w: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>сборник научных статей</w:t>
      </w:r>
      <w:r w:rsidRPr="00E00B0A">
        <w:rPr>
          <w:rFonts w:ascii="Times New Roman" w:eastAsia="TimesNewRomanPSMT" w:hAnsi="Times New Roman"/>
          <w:color w:val="000000"/>
          <w:szCs w:val="24"/>
        </w:rPr>
        <w:t>. Стоимость публикации в сумме 150 рублей за одну страницу печатного текста формата А</w:t>
      </w:r>
      <w:proofErr w:type="gramStart"/>
      <w:r w:rsidRPr="00E00B0A">
        <w:rPr>
          <w:rFonts w:ascii="Times New Roman" w:eastAsia="TimesNewRomanPSMT" w:hAnsi="Times New Roman"/>
          <w:color w:val="000000"/>
          <w:szCs w:val="24"/>
        </w:rPr>
        <w:t>4</w:t>
      </w:r>
      <w:proofErr w:type="gramEnd"/>
      <w:r w:rsidRPr="00E00B0A">
        <w:rPr>
          <w:rFonts w:ascii="Times New Roman" w:eastAsia="TimesNewRomanPSMT" w:hAnsi="Times New Roman"/>
          <w:color w:val="000000"/>
          <w:szCs w:val="24"/>
        </w:rPr>
        <w:t xml:space="preserve"> (идет на покрытие расходов на организационные работы, редактирование, издание и рассылку первым авторам статей экземпляров сборников научных статей, а также на обязательную рассылку в центральные библиотеки России и Российской Академии наук).</w:t>
      </w:r>
      <w:r w:rsidRPr="00E00B0A">
        <w:rPr>
          <w:rFonts w:ascii="Times New Roman" w:hAnsi="Times New Roman"/>
          <w:szCs w:val="24"/>
        </w:rPr>
        <w:t xml:space="preserve"> </w:t>
      </w:r>
    </w:p>
    <w:p w:rsidR="00C12BEC" w:rsidRPr="00E00B0A" w:rsidRDefault="00C12BEC" w:rsidP="00E00B0A">
      <w:pPr>
        <w:ind w:firstLine="426"/>
        <w:jc w:val="center"/>
        <w:rPr>
          <w:rFonts w:ascii="Times New Roman" w:hAnsi="Times New Roman"/>
          <w:b/>
          <w:szCs w:val="24"/>
        </w:rPr>
      </w:pPr>
    </w:p>
    <w:p w:rsidR="00C12BEC" w:rsidRPr="00E00B0A" w:rsidRDefault="00C12BEC" w:rsidP="00E00B0A">
      <w:pPr>
        <w:spacing w:line="288" w:lineRule="auto"/>
        <w:ind w:firstLine="426"/>
        <w:rPr>
          <w:rFonts w:ascii="Times New Roman" w:hAnsi="Times New Roman"/>
          <w:szCs w:val="24"/>
        </w:rPr>
      </w:pPr>
      <w:r w:rsidRPr="00E00B0A">
        <w:rPr>
          <w:rFonts w:ascii="Times New Roman" w:hAnsi="Times New Roman"/>
          <w:szCs w:val="24"/>
        </w:rPr>
        <w:t>Авторы могут заказать цветные сертификаты участников конференции формата А</w:t>
      </w:r>
      <w:proofErr w:type="gramStart"/>
      <w:r w:rsidRPr="00E00B0A">
        <w:rPr>
          <w:rFonts w:ascii="Times New Roman" w:hAnsi="Times New Roman"/>
          <w:szCs w:val="24"/>
        </w:rPr>
        <w:t>4</w:t>
      </w:r>
      <w:proofErr w:type="gramEnd"/>
      <w:r w:rsidRPr="00E00B0A">
        <w:rPr>
          <w:rFonts w:ascii="Times New Roman" w:hAnsi="Times New Roman"/>
          <w:szCs w:val="24"/>
        </w:rPr>
        <w:t xml:space="preserve"> (приходит со сборником) – 100 руб. на одного автора, каждый сертификат на соавторов оплачивается отдельно, или – 150 рублей на всех авторов на одном сертификате. При условии заказа сертификатов, в регистрационной карте необходимо указать ФИО участников, на чье имя их выписывать. В сертификате указывается направление публикации. </w:t>
      </w:r>
    </w:p>
    <w:p w:rsidR="00C12BEC" w:rsidRPr="00E00B0A" w:rsidRDefault="00C12BEC" w:rsidP="00E00B0A">
      <w:pPr>
        <w:spacing w:line="288" w:lineRule="auto"/>
        <w:ind w:firstLine="426"/>
        <w:rPr>
          <w:rFonts w:ascii="Times New Roman" w:hAnsi="Times New Roman"/>
          <w:szCs w:val="24"/>
        </w:rPr>
      </w:pPr>
    </w:p>
    <w:p w:rsidR="00E00B0A" w:rsidRP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Материалы для публикации и оргвзнос должны быть получены оргкомитетом не позднее 10 марта 2015 г.</w:t>
      </w:r>
    </w:p>
    <w:p w:rsidR="0017653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Сборники научных статей будут высланы первым авторам докладов до 25 мая 2015 г. (дополнительный экземпляр сборника – 200 рублей) </w:t>
      </w:r>
    </w:p>
    <w:p w:rsid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В случае неполучения сборника до 25 июня 2015г. необходимо сообщить об этом в оргкомитет конференции по телефону или электронной почте.</w:t>
      </w:r>
    </w:p>
    <w:p w:rsidR="00D12FAA" w:rsidRDefault="00D12FA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>
        <w:rPr>
          <w:rFonts w:ascii="Times New Roman" w:eastAsia="TimesNewRomanPSMT" w:hAnsi="Times New Roman"/>
          <w:color w:val="000000"/>
          <w:szCs w:val="24"/>
        </w:rPr>
        <w:t>Оплату производить в любом банке на территории России по реквизитам (пример запо</w:t>
      </w:r>
      <w:r w:rsidR="0017653A">
        <w:rPr>
          <w:rFonts w:ascii="Times New Roman" w:eastAsia="TimesNewRomanPSMT" w:hAnsi="Times New Roman"/>
          <w:color w:val="000000"/>
          <w:szCs w:val="24"/>
        </w:rPr>
        <w:t>лненного бланка в конце письма)</w:t>
      </w:r>
    </w:p>
    <w:p w:rsidR="00D12FAA" w:rsidRDefault="00D12FA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</w:p>
    <w:p w:rsidR="00E00B0A" w:rsidRP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Контактный телефон: (8</w:t>
      </w:r>
      <w:r>
        <w:rPr>
          <w:rFonts w:ascii="Times New Roman" w:eastAsia="TimesNewRomanPSMT" w:hAnsi="Times New Roman"/>
          <w:color w:val="000000"/>
          <w:szCs w:val="24"/>
        </w:rPr>
        <w:t>3435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) – </w:t>
      </w:r>
      <w:r>
        <w:rPr>
          <w:rFonts w:ascii="Times New Roman" w:eastAsia="TimesNewRomanPSMT" w:hAnsi="Times New Roman"/>
          <w:color w:val="000000"/>
          <w:szCs w:val="24"/>
        </w:rPr>
        <w:t xml:space="preserve">256244 </w:t>
      </w:r>
      <w:r w:rsidRPr="00E00B0A">
        <w:rPr>
          <w:rFonts w:ascii="Times New Roman" w:eastAsia="TimesNewRomanPSMT" w:hAnsi="Times New Roman"/>
          <w:color w:val="000000"/>
          <w:szCs w:val="24"/>
        </w:rPr>
        <w:t xml:space="preserve"> </w:t>
      </w:r>
      <w:r w:rsidRPr="00495E50">
        <w:rPr>
          <w:rFonts w:ascii="Times New Roman" w:eastAsia="TimesNewRomanPSMT" w:hAnsi="Times New Roman"/>
          <w:color w:val="000000"/>
          <w:szCs w:val="24"/>
        </w:rPr>
        <w:t>(</w:t>
      </w:r>
      <w:r>
        <w:rPr>
          <w:rFonts w:ascii="Times New Roman" w:eastAsia="TimesNewRomanPSMT" w:hAnsi="Times New Roman"/>
          <w:color w:val="000000"/>
          <w:szCs w:val="24"/>
        </w:rPr>
        <w:t>Кафедра БЖФК)</w:t>
      </w:r>
    </w:p>
    <w:p w:rsidR="00E00B0A" w:rsidRPr="00495E50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  <w:lang w:val="en-US"/>
        </w:rPr>
        <w:t>E</w:t>
      </w:r>
      <w:r w:rsidRPr="00495E50">
        <w:rPr>
          <w:rFonts w:ascii="Times New Roman" w:eastAsia="TimesNewRomanPSMT" w:hAnsi="Times New Roman"/>
          <w:color w:val="000000"/>
          <w:szCs w:val="24"/>
        </w:rPr>
        <w:t>-</w:t>
      </w:r>
      <w:r w:rsidRPr="00E00B0A">
        <w:rPr>
          <w:rFonts w:ascii="Times New Roman" w:eastAsia="TimesNewRomanPSMT" w:hAnsi="Times New Roman"/>
          <w:color w:val="000000"/>
          <w:szCs w:val="24"/>
          <w:lang w:val="en-US"/>
        </w:rPr>
        <w:t>mail</w:t>
      </w:r>
      <w:r w:rsidRPr="00495E50">
        <w:rPr>
          <w:rFonts w:ascii="Times New Roman" w:eastAsia="TimesNewRomanPSMT" w:hAnsi="Times New Roman"/>
          <w:color w:val="000000"/>
          <w:szCs w:val="24"/>
        </w:rPr>
        <w:t xml:space="preserve">: </w:t>
      </w:r>
      <w:proofErr w:type="spellStart"/>
      <w:r>
        <w:rPr>
          <w:rFonts w:ascii="Times New Roman" w:eastAsia="TimesNewRomanPSMT" w:hAnsi="Times New Roman"/>
          <w:color w:val="000000"/>
          <w:szCs w:val="24"/>
          <w:lang w:val="en-US"/>
        </w:rPr>
        <w:t>fsbz</w:t>
      </w:r>
      <w:proofErr w:type="spellEnd"/>
      <w:r w:rsidRPr="00495E50">
        <w:rPr>
          <w:rFonts w:ascii="Times New Roman" w:eastAsia="TimesNewRomanPSMT" w:hAnsi="Times New Roman"/>
          <w:color w:val="000000"/>
          <w:szCs w:val="24"/>
        </w:rPr>
        <w:t>-</w:t>
      </w:r>
      <w:proofErr w:type="spellStart"/>
      <w:r>
        <w:rPr>
          <w:rFonts w:ascii="Times New Roman" w:eastAsia="TimesNewRomanPSMT" w:hAnsi="Times New Roman"/>
          <w:color w:val="000000"/>
          <w:szCs w:val="24"/>
          <w:lang w:val="en-US"/>
        </w:rPr>
        <w:t>nt</w:t>
      </w:r>
      <w:proofErr w:type="spellEnd"/>
      <w:r w:rsidRPr="00495E50">
        <w:rPr>
          <w:rFonts w:ascii="Times New Roman" w:eastAsia="TimesNewRomanPSMT" w:hAnsi="Times New Roman"/>
          <w:color w:val="000000"/>
          <w:szCs w:val="24"/>
        </w:rPr>
        <w:t>@</w:t>
      </w:r>
      <w:proofErr w:type="spellStart"/>
      <w:r w:rsidRPr="00E00B0A">
        <w:rPr>
          <w:rFonts w:ascii="Times New Roman" w:eastAsia="TimesNewRomanPSMT" w:hAnsi="Times New Roman"/>
          <w:color w:val="000000"/>
          <w:szCs w:val="24"/>
          <w:lang w:val="en-US"/>
        </w:rPr>
        <w:t>yandex</w:t>
      </w:r>
      <w:proofErr w:type="spellEnd"/>
      <w:r w:rsidRPr="00495E50">
        <w:rPr>
          <w:rFonts w:ascii="Times New Roman" w:eastAsia="TimesNewRomanPSMT" w:hAnsi="Times New Roman"/>
          <w:color w:val="000000"/>
          <w:szCs w:val="24"/>
        </w:rPr>
        <w:t>.</w:t>
      </w:r>
      <w:proofErr w:type="spellStart"/>
      <w:r w:rsidRPr="00E00B0A">
        <w:rPr>
          <w:rFonts w:ascii="Times New Roman" w:eastAsia="TimesNewRomanPSMT" w:hAnsi="Times New Roman"/>
          <w:color w:val="000000"/>
          <w:szCs w:val="24"/>
          <w:lang w:val="en-US"/>
        </w:rPr>
        <w:t>ru</w:t>
      </w:r>
      <w:proofErr w:type="spellEnd"/>
      <w:r w:rsidRPr="00495E50">
        <w:rPr>
          <w:rFonts w:ascii="Times New Roman" w:eastAsia="TimesNewRomanPSMT" w:hAnsi="Times New Roman"/>
          <w:color w:val="000000"/>
          <w:szCs w:val="24"/>
        </w:rPr>
        <w:t xml:space="preserve">; </w:t>
      </w:r>
    </w:p>
    <w:p w:rsidR="00E00B0A" w:rsidRP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b/>
          <w:i/>
          <w:color w:val="000000"/>
          <w:szCs w:val="24"/>
        </w:rPr>
      </w:pPr>
      <w:r w:rsidRPr="00E00B0A">
        <w:rPr>
          <w:rFonts w:ascii="Times New Roman" w:hAnsi="Times New Roman"/>
          <w:szCs w:val="24"/>
          <w:lang w:val="en-US"/>
        </w:rPr>
        <w:t>Web</w:t>
      </w:r>
      <w:r w:rsidRPr="00E00B0A">
        <w:rPr>
          <w:rFonts w:ascii="Times New Roman" w:hAnsi="Times New Roman"/>
          <w:szCs w:val="24"/>
        </w:rPr>
        <w:t xml:space="preserve">: </w:t>
      </w:r>
      <w:proofErr w:type="spellStart"/>
      <w:r w:rsidRPr="00E00B0A">
        <w:rPr>
          <w:rFonts w:ascii="Times New Roman" w:hAnsi="Times New Roman"/>
          <w:szCs w:val="24"/>
          <w:lang w:val="en-US"/>
        </w:rPr>
        <w:t>ntspi</w:t>
      </w:r>
      <w:proofErr w:type="spellEnd"/>
      <w:r w:rsidRPr="00495E50">
        <w:rPr>
          <w:rFonts w:ascii="Times New Roman" w:hAnsi="Times New Roman"/>
          <w:szCs w:val="24"/>
        </w:rPr>
        <w:t>.</w:t>
      </w:r>
      <w:proofErr w:type="spellStart"/>
      <w:r w:rsidRPr="00E00B0A">
        <w:rPr>
          <w:rFonts w:ascii="Times New Roman" w:hAnsi="Times New Roman"/>
          <w:szCs w:val="24"/>
          <w:lang w:val="en-US"/>
        </w:rPr>
        <w:t>ru</w:t>
      </w:r>
      <w:proofErr w:type="spellEnd"/>
      <w:r w:rsidRPr="00E00B0A">
        <w:rPr>
          <w:rFonts w:ascii="Times New Roman" w:hAnsi="Times New Roman"/>
          <w:b/>
          <w:i/>
          <w:szCs w:val="24"/>
        </w:rPr>
        <w:t xml:space="preserve"> </w:t>
      </w:r>
    </w:p>
    <w:p w:rsidR="00D32617" w:rsidRPr="00E00B0A" w:rsidRDefault="00D32617" w:rsidP="00E00B0A">
      <w:pPr>
        <w:ind w:firstLine="426"/>
        <w:jc w:val="center"/>
        <w:rPr>
          <w:rFonts w:ascii="Times New Roman" w:hAnsi="Times New Roman"/>
          <w:b/>
          <w:szCs w:val="24"/>
        </w:rPr>
      </w:pPr>
      <w:r w:rsidRPr="00E00B0A">
        <w:rPr>
          <w:rFonts w:ascii="Times New Roman" w:hAnsi="Times New Roman"/>
          <w:b/>
          <w:szCs w:val="24"/>
        </w:rPr>
        <w:t>Требования к оформлению</w:t>
      </w:r>
    </w:p>
    <w:p w:rsidR="00D32617" w:rsidRPr="00E00B0A" w:rsidRDefault="00D32617" w:rsidP="00E00B0A">
      <w:pPr>
        <w:ind w:firstLine="426"/>
        <w:rPr>
          <w:rFonts w:ascii="Times New Roman" w:hAnsi="Times New Roman"/>
          <w:szCs w:val="24"/>
        </w:rPr>
      </w:pPr>
      <w:r w:rsidRPr="00E00B0A">
        <w:rPr>
          <w:rFonts w:ascii="Times New Roman" w:hAnsi="Times New Roman"/>
          <w:szCs w:val="24"/>
        </w:rPr>
        <w:t xml:space="preserve">Структура статьи: УДК, название, Ф.И.О. автора (авторов), полное название организации, город, адрес электронной почты e-mail. Общий объём материалов не должен превышать 5 страниц 12 шрифтом Times New Roman, с межстрочным интервалом – 1 и полями: левым – 30 мм, правым – 20 мм, верхним и нижним – 20 мм. Текст должен быть выровнен по ширине страницы, отступ абзаца – 1.25 см. Рисунки и таблицы с подписями должны быть вставлены по тексту, нумерация в тексте – сквозная. Текстовые таблицы должны быть выполнены в редакторе Microsoft Word, заглавие таблиц выделено полужирным начертанием. Размер рисунка не должен превышать ширину страницы, подрисуночные подписи выделить полужирным начертанием. Литературные источники в списке необходимо расположить в алфавитном порядке – сначала на русском языке, затем на иностранном языке. </w:t>
      </w:r>
    </w:p>
    <w:p w:rsidR="00D32617" w:rsidRPr="00E00B0A" w:rsidRDefault="00D32617" w:rsidP="00E00B0A">
      <w:pPr>
        <w:ind w:firstLine="426"/>
        <w:rPr>
          <w:rFonts w:ascii="Times New Roman" w:hAnsi="Times New Roman"/>
          <w:szCs w:val="24"/>
        </w:rPr>
      </w:pPr>
    </w:p>
    <w:p w:rsidR="00E00B0A" w:rsidRPr="00E00B0A" w:rsidRDefault="00E00B0A" w:rsidP="00E00B0A">
      <w:pPr>
        <w:spacing w:line="288" w:lineRule="auto"/>
        <w:ind w:firstLine="426"/>
        <w:jc w:val="center"/>
        <w:rPr>
          <w:rFonts w:ascii="Times New Roman" w:eastAsia="TimesNewRomanPS-BoldMT" w:hAnsi="Times New Roman"/>
          <w:b/>
          <w:bCs/>
          <w:color w:val="000000"/>
          <w:szCs w:val="24"/>
        </w:rPr>
      </w:pP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>ПЕРЕЧЕНЬ ПРЕДСТАВЛЯЕМЫХ АВТОРАМИ МАТЕРИАЛОВ:</w:t>
      </w:r>
    </w:p>
    <w:p w:rsidR="00E00B0A" w:rsidRP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1. Заявка на участие – 1 экз. </w:t>
      </w:r>
    </w:p>
    <w:p w:rsidR="00E00B0A" w:rsidRPr="00E00B0A" w:rsidRDefault="00E00B0A" w:rsidP="00E00B0A">
      <w:pPr>
        <w:spacing w:line="288" w:lineRule="auto"/>
        <w:ind w:firstLine="426"/>
        <w:rPr>
          <w:rFonts w:ascii="Times New Roman" w:eastAsia="TimesNewRomanPS-BoldMT" w:hAnsi="Times New Roman"/>
          <w:b/>
          <w:bCs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 xml:space="preserve">2. Материалы для публикации – 1 экз. </w:t>
      </w:r>
      <w:r w:rsidRPr="00E00B0A">
        <w:rPr>
          <w:rFonts w:ascii="Times New Roman" w:eastAsia="TimesNewRomanPSMT" w:hAnsi="Times New Roman"/>
          <w:b/>
          <w:bCs/>
          <w:color w:val="000000"/>
          <w:szCs w:val="24"/>
        </w:rPr>
        <w:t xml:space="preserve">Не более </w:t>
      </w: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>3-</w:t>
      </w:r>
      <w:r w:rsidRPr="00E00B0A">
        <w:rPr>
          <w:rFonts w:ascii="Times New Roman" w:eastAsia="TimesNewRomanPSMT" w:hAnsi="Times New Roman"/>
          <w:b/>
          <w:bCs/>
          <w:color w:val="000000"/>
          <w:szCs w:val="24"/>
        </w:rPr>
        <w:t>х авторов на статью</w:t>
      </w:r>
      <w:r w:rsidRPr="00E00B0A">
        <w:rPr>
          <w:rFonts w:ascii="Times New Roman" w:eastAsia="TimesNewRomanPS-BoldMT" w:hAnsi="Times New Roman"/>
          <w:b/>
          <w:bCs/>
          <w:color w:val="000000"/>
          <w:szCs w:val="24"/>
        </w:rPr>
        <w:t xml:space="preserve">. </w:t>
      </w:r>
    </w:p>
    <w:p w:rsidR="00E00B0A" w:rsidRDefault="00E00B0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  <w:r w:rsidRPr="00E00B0A">
        <w:rPr>
          <w:rFonts w:ascii="Times New Roman" w:eastAsia="TimesNewRomanPSMT" w:hAnsi="Times New Roman"/>
          <w:color w:val="000000"/>
          <w:szCs w:val="24"/>
        </w:rPr>
        <w:t>3. Копия документа об оплате.</w:t>
      </w:r>
    </w:p>
    <w:p w:rsidR="0017653A" w:rsidRDefault="0017653A" w:rsidP="00E00B0A">
      <w:pPr>
        <w:spacing w:line="288" w:lineRule="auto"/>
        <w:ind w:firstLine="426"/>
        <w:rPr>
          <w:rFonts w:ascii="Times New Roman" w:eastAsia="TimesNewRomanPSMT" w:hAnsi="Times New Roman"/>
          <w:color w:val="000000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977"/>
      </w:tblGrid>
      <w:tr w:rsidR="00E00B0A" w:rsidRPr="00E00B0A" w:rsidTr="00E00B0A">
        <w:tc>
          <w:tcPr>
            <w:tcW w:w="10207" w:type="dxa"/>
            <w:gridSpan w:val="2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jc w:val="center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lastRenderedPageBreak/>
              <w:t>Заявка на участие в</w:t>
            </w:r>
            <w:r>
              <w:rPr>
                <w:rFonts w:ascii="Times New Roman" w:eastAsia="TimesNewRomanPS-BoldMT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/>
                <w:b/>
                <w:bCs/>
                <w:szCs w:val="24"/>
                <w:lang w:val="en-US"/>
              </w:rPr>
              <w:t>V</w:t>
            </w:r>
            <w:r>
              <w:rPr>
                <w:rFonts w:ascii="Times New Roman" w:eastAsia="TimesNewRomanPS-BoldMT" w:hAnsi="Times New Roman"/>
                <w:b/>
                <w:bCs/>
                <w:szCs w:val="24"/>
              </w:rPr>
              <w:t xml:space="preserve"> Ежегодной</w:t>
            </w: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/>
                <w:b/>
                <w:bCs/>
                <w:szCs w:val="24"/>
              </w:rPr>
              <w:t>в</w:t>
            </w: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 xml:space="preserve">сероссийской научно </w:t>
            </w:r>
            <w:proofErr w:type="gramStart"/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>-п</w:t>
            </w:r>
            <w:proofErr w:type="gramEnd"/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>рактической конференции</w:t>
            </w: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jc w:val="left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  <w:proofErr w:type="gramStart"/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Фамилия, имя, отчество, ученое звание, должность (полностью)*</w:t>
            </w: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 xml:space="preserve"> (автор) </w:t>
            </w: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br/>
            </w: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Рассылка происходит на имя автора, если не указано иное</w:t>
            </w: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Соавторы (Ф.И.О., ученое звание, должность полностью)* </w:t>
            </w:r>
          </w:p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(</w:t>
            </w:r>
            <w:r w:rsidRPr="00E00B0A">
              <w:rPr>
                <w:rFonts w:ascii="Times New Roman" w:eastAsia="TimesNewRomanPS-BoldMT" w:hAnsi="Times New Roman"/>
                <w:bCs/>
                <w:i/>
                <w:szCs w:val="24"/>
              </w:rPr>
              <w:t>при наличии</w:t>
            </w: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) не более двух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ФИО (полностью) получателей сертификатов* (перечислить)</w:t>
            </w:r>
          </w:p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i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 </w:t>
            </w:r>
            <w:r w:rsidRPr="00E00B0A">
              <w:rPr>
                <w:rFonts w:ascii="Times New Roman" w:eastAsia="TimesNewRomanPS-BoldMT" w:hAnsi="Times New Roman"/>
                <w:bCs/>
                <w:i/>
                <w:sz w:val="22"/>
                <w:szCs w:val="24"/>
              </w:rPr>
              <w:t xml:space="preserve">стоимость сертификата 100 </w:t>
            </w:r>
            <w:proofErr w:type="gramStart"/>
            <w:r w:rsidRPr="00E00B0A">
              <w:rPr>
                <w:rFonts w:ascii="Times New Roman" w:eastAsia="TimesNewRomanPS-BoldMT" w:hAnsi="Times New Roman"/>
                <w:bCs/>
                <w:i/>
                <w:sz w:val="22"/>
                <w:szCs w:val="24"/>
              </w:rPr>
              <w:t>р</w:t>
            </w:r>
            <w:proofErr w:type="gramEnd"/>
            <w:r w:rsidRPr="00E00B0A">
              <w:rPr>
                <w:rFonts w:ascii="Times New Roman" w:eastAsia="TimesNewRomanPS-BoldMT" w:hAnsi="Times New Roman"/>
                <w:bCs/>
                <w:i/>
                <w:sz w:val="22"/>
                <w:szCs w:val="24"/>
              </w:rPr>
              <w:t xml:space="preserve"> на каждого или 150, если перечислены все на одном сертификате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Количество приобретаемых сборников* </w:t>
            </w:r>
          </w:p>
          <w:p w:rsidR="00D12FAA" w:rsidRPr="00D12FAA" w:rsidRDefault="00D12FA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i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/>
                <w:sz w:val="22"/>
                <w:szCs w:val="24"/>
              </w:rPr>
              <w:t>а</w:t>
            </w:r>
            <w:r w:rsidRPr="00D12FAA">
              <w:rPr>
                <w:rFonts w:ascii="Times New Roman" w:eastAsia="TimesNewRomanPS-BoldMT" w:hAnsi="Times New Roman"/>
                <w:bCs/>
                <w:i/>
                <w:sz w:val="22"/>
                <w:szCs w:val="24"/>
              </w:rPr>
              <w:t xml:space="preserve">вторский экземпляр входит в стоимость публикации статьи, дополнительный сборник 200 р. 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Наименование статьи*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Номер и название научного направления * 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Почтовый адрес для отправки сборника* </w:t>
            </w: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br/>
            </w:r>
            <w:r w:rsidRPr="00E00B0A">
              <w:rPr>
                <w:rFonts w:ascii="Times New Roman" w:eastAsia="TimesNewRomanPS-BoldMT" w:hAnsi="Times New Roman"/>
                <w:b/>
                <w:bCs/>
                <w:szCs w:val="24"/>
              </w:rPr>
              <w:t>(включая почтовый индекс!!! и область)</w:t>
            </w: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>Телефон мобильный*</w:t>
            </w:r>
            <w:r w:rsidR="0017653A">
              <w:rPr>
                <w:rFonts w:ascii="Times New Roman" w:eastAsia="TimesNewRomanPS-BoldMT" w:hAnsi="Times New Roman"/>
                <w:bCs/>
                <w:szCs w:val="24"/>
              </w:rPr>
              <w:t>,</w:t>
            </w: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 </w:t>
            </w:r>
            <w:proofErr w:type="gramStart"/>
            <w:r w:rsidR="0017653A" w:rsidRPr="00E00B0A">
              <w:rPr>
                <w:rFonts w:ascii="Times New Roman" w:eastAsia="TimesNewRomanPS-BoldMT" w:hAnsi="Times New Roman"/>
                <w:bCs/>
                <w:szCs w:val="24"/>
              </w:rPr>
              <w:t>Е</w:t>
            </w:r>
            <w:proofErr w:type="gramEnd"/>
            <w:r w:rsidR="0017653A" w:rsidRPr="00E00B0A">
              <w:rPr>
                <w:rFonts w:ascii="Times New Roman" w:eastAsia="TimesNewRomanPS-BoldMT" w:hAnsi="Times New Roman"/>
                <w:bCs/>
                <w:szCs w:val="24"/>
              </w:rPr>
              <w:t>-mаil*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  <w:tr w:rsidR="00E00B0A" w:rsidRPr="00E00B0A" w:rsidTr="0017653A">
        <w:tc>
          <w:tcPr>
            <w:tcW w:w="7230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Cs/>
                <w:szCs w:val="24"/>
              </w:rPr>
            </w:pPr>
            <w:r w:rsidRPr="00E00B0A">
              <w:rPr>
                <w:rFonts w:ascii="Times New Roman" w:eastAsia="TimesNewRomanPS-BoldMT" w:hAnsi="Times New Roman"/>
                <w:bCs/>
                <w:szCs w:val="24"/>
              </w:rPr>
              <w:t xml:space="preserve">Сумма, номер и дата документа об оплате* </w:t>
            </w:r>
          </w:p>
        </w:tc>
        <w:tc>
          <w:tcPr>
            <w:tcW w:w="2977" w:type="dxa"/>
            <w:shd w:val="clear" w:color="auto" w:fill="auto"/>
          </w:tcPr>
          <w:p w:rsidR="00E00B0A" w:rsidRPr="00E00B0A" w:rsidRDefault="00E00B0A" w:rsidP="00E00B0A">
            <w:pPr>
              <w:spacing w:line="288" w:lineRule="auto"/>
              <w:ind w:firstLine="426"/>
              <w:rPr>
                <w:rFonts w:ascii="Times New Roman" w:eastAsia="TimesNewRomanPS-BoldMT" w:hAnsi="Times New Roman"/>
                <w:b/>
                <w:bCs/>
                <w:szCs w:val="24"/>
              </w:rPr>
            </w:pPr>
          </w:p>
        </w:tc>
      </w:tr>
    </w:tbl>
    <w:p w:rsidR="0017653A" w:rsidRDefault="0017653A" w:rsidP="00E00B0A">
      <w:pPr>
        <w:ind w:firstLine="426"/>
        <w:jc w:val="center"/>
        <w:rPr>
          <w:rFonts w:ascii="Times New Roman" w:hAnsi="Times New Roman"/>
          <w:b/>
          <w:szCs w:val="24"/>
        </w:rPr>
      </w:pPr>
    </w:p>
    <w:p w:rsidR="0017653A" w:rsidRPr="00E00B0A" w:rsidRDefault="0017653A" w:rsidP="0017653A">
      <w:pPr>
        <w:rPr>
          <w:rFonts w:ascii="Times New Roman" w:hAnsi="Times New Roman"/>
          <w:b/>
          <w:szCs w:val="24"/>
        </w:rPr>
      </w:pPr>
    </w:p>
    <w:sectPr w:rsidR="0017653A" w:rsidRPr="00E00B0A" w:rsidSect="0017653A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FFC"/>
    <w:multiLevelType w:val="hybridMultilevel"/>
    <w:tmpl w:val="C3F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4C50"/>
    <w:multiLevelType w:val="hybridMultilevel"/>
    <w:tmpl w:val="2A1A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79B8"/>
    <w:multiLevelType w:val="hybridMultilevel"/>
    <w:tmpl w:val="C3F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2E"/>
    <w:rsid w:val="00000EAF"/>
    <w:rsid w:val="00037190"/>
    <w:rsid w:val="000546EA"/>
    <w:rsid w:val="0006042C"/>
    <w:rsid w:val="00061F27"/>
    <w:rsid w:val="000B73FF"/>
    <w:rsid w:val="000C69B1"/>
    <w:rsid w:val="000C7B3A"/>
    <w:rsid w:val="000F0689"/>
    <w:rsid w:val="000F4BA2"/>
    <w:rsid w:val="00100456"/>
    <w:rsid w:val="001555B0"/>
    <w:rsid w:val="00160C05"/>
    <w:rsid w:val="0017653A"/>
    <w:rsid w:val="001B5813"/>
    <w:rsid w:val="00205A87"/>
    <w:rsid w:val="002701AF"/>
    <w:rsid w:val="002B0C36"/>
    <w:rsid w:val="002B511D"/>
    <w:rsid w:val="002C3375"/>
    <w:rsid w:val="00364AC0"/>
    <w:rsid w:val="00374209"/>
    <w:rsid w:val="00387CFF"/>
    <w:rsid w:val="003E72CB"/>
    <w:rsid w:val="00412A79"/>
    <w:rsid w:val="004943FC"/>
    <w:rsid w:val="00495E50"/>
    <w:rsid w:val="004F34D5"/>
    <w:rsid w:val="00511D3B"/>
    <w:rsid w:val="005663A0"/>
    <w:rsid w:val="00585458"/>
    <w:rsid w:val="005A55B6"/>
    <w:rsid w:val="005B2535"/>
    <w:rsid w:val="005B258F"/>
    <w:rsid w:val="005B5985"/>
    <w:rsid w:val="0061465D"/>
    <w:rsid w:val="0068218A"/>
    <w:rsid w:val="006932C0"/>
    <w:rsid w:val="00725F3D"/>
    <w:rsid w:val="00772103"/>
    <w:rsid w:val="007E0977"/>
    <w:rsid w:val="00805E67"/>
    <w:rsid w:val="00822B40"/>
    <w:rsid w:val="008A39F3"/>
    <w:rsid w:val="00911DB6"/>
    <w:rsid w:val="00923917"/>
    <w:rsid w:val="00945574"/>
    <w:rsid w:val="009969B2"/>
    <w:rsid w:val="009D30E3"/>
    <w:rsid w:val="009E74C1"/>
    <w:rsid w:val="00A246C9"/>
    <w:rsid w:val="00A54AE1"/>
    <w:rsid w:val="00AD5449"/>
    <w:rsid w:val="00B213A7"/>
    <w:rsid w:val="00BE7757"/>
    <w:rsid w:val="00C02F27"/>
    <w:rsid w:val="00C12BEC"/>
    <w:rsid w:val="00C35149"/>
    <w:rsid w:val="00C75DBA"/>
    <w:rsid w:val="00C7612C"/>
    <w:rsid w:val="00C836F4"/>
    <w:rsid w:val="00D12FAA"/>
    <w:rsid w:val="00D32617"/>
    <w:rsid w:val="00D347DB"/>
    <w:rsid w:val="00DA056A"/>
    <w:rsid w:val="00DB152C"/>
    <w:rsid w:val="00DE0E2E"/>
    <w:rsid w:val="00E00B0A"/>
    <w:rsid w:val="00F01E31"/>
    <w:rsid w:val="00F06BAC"/>
    <w:rsid w:val="00FB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B0"/>
    <w:pPr>
      <w:jc w:val="both"/>
    </w:pPr>
    <w:rPr>
      <w:rFonts w:ascii="Garamond" w:hAnsi="Garamond"/>
      <w:sz w:val="24"/>
    </w:rPr>
  </w:style>
  <w:style w:type="paragraph" w:styleId="2">
    <w:name w:val="heading 2"/>
    <w:basedOn w:val="a"/>
    <w:link w:val="20"/>
    <w:uiPriority w:val="9"/>
    <w:qFormat/>
    <w:rsid w:val="004F34D5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DB"/>
    <w:rPr>
      <w:color w:val="0000FF"/>
      <w:u w:val="single"/>
    </w:rPr>
  </w:style>
  <w:style w:type="table" w:styleId="a4">
    <w:name w:val="Table Grid"/>
    <w:basedOn w:val="a1"/>
    <w:uiPriority w:val="59"/>
    <w:rsid w:val="00364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F34D5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546EA"/>
  </w:style>
  <w:style w:type="character" w:customStyle="1" w:styleId="header-user-name">
    <w:name w:val="header-user-name"/>
    <w:basedOn w:val="a0"/>
    <w:rsid w:val="00DB152C"/>
  </w:style>
  <w:style w:type="paragraph" w:customStyle="1" w:styleId="1">
    <w:name w:val="заголовок 1"/>
    <w:basedOn w:val="a"/>
    <w:next w:val="a"/>
    <w:uiPriority w:val="99"/>
    <w:rsid w:val="0017653A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76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ntfirofgosoo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konyuhova_ln</dc:creator>
  <cp:lastModifiedBy>User</cp:lastModifiedBy>
  <cp:revision>4</cp:revision>
  <dcterms:created xsi:type="dcterms:W3CDTF">2014-12-19T08:07:00Z</dcterms:created>
  <dcterms:modified xsi:type="dcterms:W3CDTF">2014-12-19T08:09:00Z</dcterms:modified>
</cp:coreProperties>
</file>